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8"/>
        <w:gridCol w:w="1597"/>
        <w:gridCol w:w="3775"/>
      </w:tblGrid>
      <w:tr w:rsidR="002F70CF" w:rsidRPr="00B069E7" w14:paraId="5088A0F8" w14:textId="77777777" w:rsidTr="00542150">
        <w:trPr>
          <w:trHeight w:val="1071"/>
        </w:trPr>
        <w:tc>
          <w:tcPr>
            <w:tcW w:w="4698" w:type="dxa"/>
          </w:tcPr>
          <w:p w14:paraId="65BDB670" w14:textId="2B19A0DE" w:rsidR="002F70CF" w:rsidRPr="00957DC8" w:rsidRDefault="00B627D7" w:rsidP="00555806">
            <w:pPr>
              <w:rPr>
                <w:rFonts w:ascii="Times New Roman" w:hAnsi="Times New Roman" w:cs="Times New Roman"/>
                <w:b/>
              </w:rPr>
            </w:pPr>
            <w:r>
              <w:rPr>
                <w:rFonts w:ascii="Times New Roman" w:hAnsi="Times New Roman" w:cs="Times New Roman"/>
                <w:b/>
              </w:rPr>
              <w:t>Dec</w:t>
            </w:r>
            <w:bookmarkStart w:id="0" w:name="_GoBack"/>
            <w:bookmarkEnd w:id="0"/>
            <w:r>
              <w:rPr>
                <w:rFonts w:ascii="Times New Roman" w:hAnsi="Times New Roman" w:cs="Times New Roman"/>
                <w:b/>
              </w:rPr>
              <w:t>ember 18, 2019</w:t>
            </w:r>
            <w:r w:rsidR="002F70CF" w:rsidRPr="00957DC8">
              <w:rPr>
                <w:rFonts w:ascii="Times New Roman" w:hAnsi="Times New Roman" w:cs="Times New Roman"/>
                <w:b/>
              </w:rPr>
              <w:t xml:space="preserve">                                 </w:t>
            </w:r>
          </w:p>
        </w:tc>
        <w:tc>
          <w:tcPr>
            <w:tcW w:w="1597" w:type="dxa"/>
          </w:tcPr>
          <w:p w14:paraId="09740D3F" w14:textId="6067A789" w:rsidR="002F70CF" w:rsidRPr="00C478EA" w:rsidRDefault="0092471A" w:rsidP="002F70CF">
            <w:pPr>
              <w:rPr>
                <w:rFonts w:ascii="Times New Roman" w:hAnsi="Times New Roman" w:cs="Times New Roman"/>
              </w:rPr>
            </w:pPr>
            <w:r>
              <w:rPr>
                <w:rFonts w:ascii="Times New Roman" w:hAnsi="Times New Roman" w:cs="Times New Roman"/>
              </w:rPr>
              <w:t xml:space="preserve">      </w:t>
            </w:r>
            <w:r w:rsidR="002F70CF" w:rsidRPr="00C478EA">
              <w:rPr>
                <w:rFonts w:ascii="Times New Roman" w:hAnsi="Times New Roman" w:cs="Times New Roman"/>
              </w:rPr>
              <w:t>CONTACT:</w:t>
            </w:r>
          </w:p>
        </w:tc>
        <w:tc>
          <w:tcPr>
            <w:tcW w:w="3775" w:type="dxa"/>
          </w:tcPr>
          <w:p w14:paraId="14425A23" w14:textId="2E6E8E47" w:rsidR="004B0186" w:rsidRPr="00C478EA" w:rsidRDefault="00BE7A92" w:rsidP="00BE7A92">
            <w:pPr>
              <w:rPr>
                <w:rFonts w:ascii="Times New Roman" w:hAnsi="Times New Roman" w:cs="Times New Roman"/>
                <w:lang w:val="es-419"/>
              </w:rPr>
            </w:pPr>
            <w:r>
              <w:rPr>
                <w:rFonts w:ascii="Times New Roman" w:hAnsi="Times New Roman" w:cs="Times New Roman"/>
                <w:lang w:val="es-419"/>
              </w:rPr>
              <w:t xml:space="preserve">Paloma Zuleta </w:t>
            </w:r>
            <w:r>
              <w:rPr>
                <w:rFonts w:ascii="Times New Roman" w:hAnsi="Times New Roman" w:cs="Times New Roman"/>
                <w:lang w:val="es-419"/>
              </w:rPr>
              <w:br/>
              <w:t xml:space="preserve">202-812-4477 </w:t>
            </w:r>
            <w:r>
              <w:rPr>
                <w:rFonts w:ascii="Times New Roman" w:hAnsi="Times New Roman" w:cs="Times New Roman"/>
                <w:color w:val="4472C4" w:themeColor="accent1"/>
                <w:lang w:val="es-419"/>
              </w:rPr>
              <w:t>pzuleta@powertodecide.org</w:t>
            </w:r>
          </w:p>
        </w:tc>
      </w:tr>
    </w:tbl>
    <w:p w14:paraId="7DA4F692" w14:textId="2A6DBFCE" w:rsidR="00840F7D" w:rsidRDefault="00311590" w:rsidP="00780158">
      <w:pPr>
        <w:pStyle w:val="SubTitlePowertoDecide"/>
        <w:rPr>
          <w:rFonts w:ascii="Times New Roman" w:hAnsi="Times New Roman"/>
          <w:b/>
          <w:color w:val="000000" w:themeColor="text1"/>
          <w:sz w:val="28"/>
          <w:szCs w:val="28"/>
        </w:rPr>
      </w:pPr>
      <w:r>
        <w:rPr>
          <w:rFonts w:ascii="Times New Roman" w:hAnsi="Times New Roman"/>
          <w:b/>
          <w:color w:val="000000" w:themeColor="text1"/>
          <w:sz w:val="28"/>
          <w:szCs w:val="28"/>
        </w:rPr>
        <w:t xml:space="preserve">NEW FUNDING DEAL </w:t>
      </w:r>
      <w:r w:rsidR="00780158">
        <w:rPr>
          <w:rFonts w:ascii="Times New Roman" w:hAnsi="Times New Roman"/>
          <w:b/>
          <w:color w:val="000000" w:themeColor="text1"/>
          <w:sz w:val="28"/>
          <w:szCs w:val="28"/>
        </w:rPr>
        <w:t xml:space="preserve">FAILS TO INCLUDE CRITICAL PROTECTIONS FOR THOSE MOST IN NEED </w:t>
      </w:r>
    </w:p>
    <w:p w14:paraId="4C1CAB80" w14:textId="77777777" w:rsidR="00780158" w:rsidRPr="00840F7D" w:rsidRDefault="00780158" w:rsidP="00780158">
      <w:pPr>
        <w:pStyle w:val="SubTitlePowertoDecide"/>
        <w:rPr>
          <w:rFonts w:ascii="Times New Roman" w:hAnsi="Times New Roman"/>
          <w:i/>
          <w:color w:val="000000" w:themeColor="text1"/>
        </w:rPr>
      </w:pPr>
    </w:p>
    <w:p w14:paraId="755529A8" w14:textId="3788E386" w:rsidR="00840F7D" w:rsidRPr="00840F7D" w:rsidRDefault="00840F7D" w:rsidP="00B627D7">
      <w:pPr>
        <w:rPr>
          <w:rFonts w:ascii="Times New Roman" w:hAnsi="Times New Roman" w:cs="Times New Roman"/>
          <w:color w:val="000000" w:themeColor="text1"/>
        </w:rPr>
      </w:pPr>
      <w:r w:rsidRPr="009E5EDF">
        <w:rPr>
          <w:rFonts w:ascii="Times New Roman" w:hAnsi="Times New Roman" w:cs="Times New Roman"/>
          <w:b/>
          <w:color w:val="000000" w:themeColor="text1"/>
        </w:rPr>
        <w:t xml:space="preserve">(Washington, D.C.) </w:t>
      </w:r>
      <w:r w:rsidR="00B627D7">
        <w:rPr>
          <w:rFonts w:ascii="Times New Roman" w:hAnsi="Times New Roman" w:cs="Times New Roman"/>
          <w:b/>
          <w:color w:val="000000" w:themeColor="text1"/>
        </w:rPr>
        <w:t>–</w:t>
      </w:r>
      <w:r w:rsidR="00B627D7">
        <w:rPr>
          <w:rFonts w:ascii="Times New Roman" w:hAnsi="Times New Roman" w:cs="Times New Roman"/>
          <w:color w:val="000000" w:themeColor="text1"/>
        </w:rPr>
        <w:t xml:space="preserve"> </w:t>
      </w:r>
      <w:r w:rsidRPr="00840F7D">
        <w:rPr>
          <w:rFonts w:ascii="Times New Roman" w:hAnsi="Times New Roman" w:cs="Times New Roman"/>
          <w:color w:val="000000" w:themeColor="text1"/>
        </w:rPr>
        <w:t xml:space="preserve">On </w:t>
      </w:r>
      <w:r w:rsidR="00944F8D">
        <w:rPr>
          <w:rFonts w:ascii="Times New Roman" w:hAnsi="Times New Roman" w:cs="Times New Roman"/>
          <w:color w:val="000000" w:themeColor="text1"/>
        </w:rPr>
        <w:t>Tuesday</w:t>
      </w:r>
      <w:r w:rsidR="00DB501F">
        <w:rPr>
          <w:rFonts w:ascii="Times New Roman" w:hAnsi="Times New Roman" w:cs="Times New Roman"/>
          <w:color w:val="000000" w:themeColor="text1"/>
        </w:rPr>
        <w:t>,</w:t>
      </w:r>
      <w:r w:rsidR="00944F8D" w:rsidRPr="00840F7D">
        <w:rPr>
          <w:rFonts w:ascii="Times New Roman" w:hAnsi="Times New Roman" w:cs="Times New Roman"/>
          <w:color w:val="000000" w:themeColor="text1"/>
        </w:rPr>
        <w:t xml:space="preserve"> </w:t>
      </w:r>
      <w:r w:rsidRPr="00840F7D">
        <w:rPr>
          <w:rFonts w:ascii="Times New Roman" w:hAnsi="Times New Roman" w:cs="Times New Roman"/>
          <w:color w:val="000000" w:themeColor="text1"/>
        </w:rPr>
        <w:t>Dec</w:t>
      </w:r>
      <w:r w:rsidR="00DB501F">
        <w:rPr>
          <w:rFonts w:ascii="Times New Roman" w:hAnsi="Times New Roman" w:cs="Times New Roman"/>
          <w:color w:val="000000" w:themeColor="text1"/>
        </w:rPr>
        <w:t>.</w:t>
      </w:r>
      <w:r w:rsidRPr="00840F7D">
        <w:rPr>
          <w:rFonts w:ascii="Times New Roman" w:hAnsi="Times New Roman" w:cs="Times New Roman"/>
          <w:color w:val="000000" w:themeColor="text1"/>
        </w:rPr>
        <w:t xml:space="preserve"> </w:t>
      </w:r>
      <w:r w:rsidR="00944F8D" w:rsidRPr="00840F7D">
        <w:rPr>
          <w:rFonts w:ascii="Times New Roman" w:hAnsi="Times New Roman" w:cs="Times New Roman"/>
          <w:color w:val="000000" w:themeColor="text1"/>
        </w:rPr>
        <w:t>1</w:t>
      </w:r>
      <w:r w:rsidR="00944F8D">
        <w:rPr>
          <w:rFonts w:ascii="Times New Roman" w:hAnsi="Times New Roman" w:cs="Times New Roman"/>
          <w:color w:val="000000" w:themeColor="text1"/>
        </w:rPr>
        <w:t>7</w:t>
      </w:r>
      <w:r w:rsidR="002D4F76">
        <w:rPr>
          <w:rFonts w:ascii="Times New Roman" w:hAnsi="Times New Roman" w:cs="Times New Roman"/>
          <w:color w:val="000000" w:themeColor="text1"/>
        </w:rPr>
        <w:t>,</w:t>
      </w:r>
      <w:r w:rsidRPr="00840F7D">
        <w:rPr>
          <w:rFonts w:ascii="Times New Roman" w:hAnsi="Times New Roman" w:cs="Times New Roman"/>
          <w:color w:val="000000" w:themeColor="text1"/>
        </w:rPr>
        <w:t xml:space="preserve"> </w:t>
      </w:r>
      <w:r w:rsidR="00DB501F">
        <w:rPr>
          <w:rFonts w:ascii="Times New Roman" w:hAnsi="Times New Roman" w:cs="Times New Roman"/>
          <w:color w:val="000000" w:themeColor="text1"/>
        </w:rPr>
        <w:t xml:space="preserve">2019, </w:t>
      </w:r>
      <w:r w:rsidR="00944F8D">
        <w:rPr>
          <w:rFonts w:ascii="Times New Roman" w:hAnsi="Times New Roman" w:cs="Times New Roman"/>
          <w:color w:val="000000" w:themeColor="text1"/>
        </w:rPr>
        <w:t>the House passed</w:t>
      </w:r>
      <w:r w:rsidR="00061675">
        <w:rPr>
          <w:rFonts w:ascii="Times New Roman" w:hAnsi="Times New Roman" w:cs="Times New Roman"/>
          <w:color w:val="000000" w:themeColor="text1"/>
        </w:rPr>
        <w:t xml:space="preserve"> </w:t>
      </w:r>
      <w:r w:rsidR="00DB501F">
        <w:rPr>
          <w:rFonts w:ascii="Times New Roman" w:hAnsi="Times New Roman" w:cs="Times New Roman"/>
          <w:color w:val="000000" w:themeColor="text1"/>
        </w:rPr>
        <w:t>two</w:t>
      </w:r>
      <w:r w:rsidR="00061675">
        <w:rPr>
          <w:rFonts w:ascii="Times New Roman" w:hAnsi="Times New Roman" w:cs="Times New Roman"/>
          <w:color w:val="000000" w:themeColor="text1"/>
        </w:rPr>
        <w:t xml:space="preserve"> bills</w:t>
      </w:r>
      <w:r w:rsidRPr="00840F7D">
        <w:rPr>
          <w:rFonts w:ascii="Times New Roman" w:hAnsi="Times New Roman" w:cs="Times New Roman"/>
          <w:color w:val="000000" w:themeColor="text1"/>
        </w:rPr>
        <w:t xml:space="preserve"> to fund the federal government for the remainder of </w:t>
      </w:r>
      <w:r w:rsidR="00DB501F">
        <w:rPr>
          <w:rFonts w:ascii="Times New Roman" w:hAnsi="Times New Roman" w:cs="Times New Roman"/>
          <w:color w:val="000000" w:themeColor="text1"/>
        </w:rPr>
        <w:t>fiscal year</w:t>
      </w:r>
      <w:r w:rsidR="00DB501F" w:rsidRPr="00840F7D">
        <w:rPr>
          <w:rFonts w:ascii="Times New Roman" w:hAnsi="Times New Roman" w:cs="Times New Roman"/>
          <w:color w:val="000000" w:themeColor="text1"/>
        </w:rPr>
        <w:t xml:space="preserve"> </w:t>
      </w:r>
      <w:r w:rsidRPr="00840F7D">
        <w:rPr>
          <w:rFonts w:ascii="Times New Roman" w:hAnsi="Times New Roman" w:cs="Times New Roman"/>
          <w:color w:val="000000" w:themeColor="text1"/>
        </w:rPr>
        <w:t xml:space="preserve">2020. </w:t>
      </w:r>
      <w:r w:rsidR="00944F8D">
        <w:rPr>
          <w:rFonts w:ascii="Times New Roman" w:hAnsi="Times New Roman" w:cs="Times New Roman"/>
          <w:color w:val="000000" w:themeColor="text1"/>
        </w:rPr>
        <w:t>The Senate</w:t>
      </w:r>
      <w:r w:rsidRPr="00840F7D">
        <w:rPr>
          <w:rFonts w:ascii="Times New Roman" w:hAnsi="Times New Roman" w:cs="Times New Roman"/>
          <w:color w:val="000000" w:themeColor="text1"/>
        </w:rPr>
        <w:t xml:space="preserve"> </w:t>
      </w:r>
      <w:r w:rsidR="00944F8D">
        <w:rPr>
          <w:rFonts w:ascii="Times New Roman" w:hAnsi="Times New Roman" w:cs="Times New Roman"/>
          <w:color w:val="000000" w:themeColor="text1"/>
        </w:rPr>
        <w:t xml:space="preserve">is </w:t>
      </w:r>
      <w:r w:rsidRPr="00840F7D">
        <w:rPr>
          <w:rFonts w:ascii="Times New Roman" w:hAnsi="Times New Roman" w:cs="Times New Roman"/>
          <w:color w:val="000000" w:themeColor="text1"/>
        </w:rPr>
        <w:t>expected to pass th</w:t>
      </w:r>
      <w:r w:rsidR="00061675">
        <w:rPr>
          <w:rFonts w:ascii="Times New Roman" w:hAnsi="Times New Roman" w:cs="Times New Roman"/>
          <w:color w:val="000000" w:themeColor="text1"/>
        </w:rPr>
        <w:t xml:space="preserve">ese </w:t>
      </w:r>
      <w:r w:rsidRPr="00840F7D">
        <w:rPr>
          <w:rFonts w:ascii="Times New Roman" w:hAnsi="Times New Roman" w:cs="Times New Roman"/>
          <w:color w:val="000000" w:themeColor="text1"/>
        </w:rPr>
        <w:t>bills and the President is expected to sign them into law before current federal government funding expires at midnight on Friday</w:t>
      </w:r>
      <w:r w:rsidR="00DB501F">
        <w:rPr>
          <w:rFonts w:ascii="Times New Roman" w:hAnsi="Times New Roman" w:cs="Times New Roman"/>
          <w:color w:val="000000" w:themeColor="text1"/>
        </w:rPr>
        <w:t>,</w:t>
      </w:r>
      <w:r w:rsidRPr="00840F7D">
        <w:rPr>
          <w:rFonts w:ascii="Times New Roman" w:hAnsi="Times New Roman" w:cs="Times New Roman"/>
          <w:color w:val="000000" w:themeColor="text1"/>
        </w:rPr>
        <w:t xml:space="preserve"> Dec</w:t>
      </w:r>
      <w:r w:rsidR="00DB501F">
        <w:rPr>
          <w:rFonts w:ascii="Times New Roman" w:hAnsi="Times New Roman" w:cs="Times New Roman"/>
          <w:color w:val="000000" w:themeColor="text1"/>
        </w:rPr>
        <w:t>.</w:t>
      </w:r>
      <w:r w:rsidRPr="00840F7D">
        <w:rPr>
          <w:rFonts w:ascii="Times New Roman" w:hAnsi="Times New Roman" w:cs="Times New Roman"/>
          <w:color w:val="000000" w:themeColor="text1"/>
        </w:rPr>
        <w:t xml:space="preserve"> 20</w:t>
      </w:r>
      <w:r w:rsidR="00B627D7">
        <w:rPr>
          <w:rFonts w:ascii="Times New Roman" w:hAnsi="Times New Roman" w:cs="Times New Roman"/>
          <w:color w:val="000000" w:themeColor="text1"/>
        </w:rPr>
        <w:t xml:space="preserve">. </w:t>
      </w:r>
    </w:p>
    <w:p w14:paraId="5D190402" w14:textId="67FACEDC" w:rsidR="00840F7D" w:rsidRPr="00840F7D" w:rsidRDefault="00311590" w:rsidP="00021B09">
      <w:pPr>
        <w:rPr>
          <w:rFonts w:ascii="Times New Roman" w:hAnsi="Times New Roman" w:cs="Times New Roman"/>
          <w:color w:val="000000" w:themeColor="text1"/>
        </w:rPr>
      </w:pPr>
      <w:r>
        <w:rPr>
          <w:rFonts w:ascii="Times New Roman" w:hAnsi="Times New Roman" w:cs="Times New Roman"/>
          <w:color w:val="000000" w:themeColor="text1"/>
        </w:rPr>
        <w:t>Among other things</w:t>
      </w:r>
      <w:r w:rsidR="00840F7D" w:rsidRPr="00840F7D">
        <w:rPr>
          <w:rFonts w:ascii="Times New Roman" w:hAnsi="Times New Roman" w:cs="Times New Roman"/>
          <w:color w:val="000000" w:themeColor="text1"/>
        </w:rPr>
        <w:t xml:space="preserve">, the </w:t>
      </w:r>
      <w:r w:rsidR="00061675">
        <w:rPr>
          <w:rFonts w:ascii="Times New Roman" w:hAnsi="Times New Roman" w:cs="Times New Roman"/>
          <w:color w:val="000000" w:themeColor="text1"/>
        </w:rPr>
        <w:t>legislation</w:t>
      </w:r>
      <w:r w:rsidR="00840F7D" w:rsidRPr="00840F7D">
        <w:rPr>
          <w:rFonts w:ascii="Times New Roman" w:hAnsi="Times New Roman" w:cs="Times New Roman"/>
          <w:color w:val="000000" w:themeColor="text1"/>
        </w:rPr>
        <w:t>:</w:t>
      </w:r>
    </w:p>
    <w:p w14:paraId="23BBA7E8" w14:textId="05F620B9" w:rsidR="00840F7D" w:rsidRPr="00840F7D" w:rsidRDefault="00840F7D" w:rsidP="00834910">
      <w:pPr>
        <w:numPr>
          <w:ilvl w:val="0"/>
          <w:numId w:val="15"/>
        </w:numPr>
        <w:rPr>
          <w:rFonts w:ascii="Times New Roman" w:hAnsi="Times New Roman" w:cs="Times New Roman"/>
          <w:color w:val="000000" w:themeColor="text1"/>
        </w:rPr>
      </w:pPr>
      <w:r w:rsidRPr="00840F7D">
        <w:rPr>
          <w:rFonts w:ascii="Times New Roman" w:hAnsi="Times New Roman" w:cs="Times New Roman"/>
          <w:color w:val="000000" w:themeColor="text1"/>
        </w:rPr>
        <w:t xml:space="preserve">Provides level funding for the Title X </w:t>
      </w:r>
      <w:r w:rsidR="00780158">
        <w:rPr>
          <w:rFonts w:ascii="Times New Roman" w:hAnsi="Times New Roman" w:cs="Times New Roman"/>
          <w:color w:val="000000" w:themeColor="text1"/>
        </w:rPr>
        <w:t>F</w:t>
      </w:r>
      <w:r w:rsidRPr="00840F7D">
        <w:rPr>
          <w:rFonts w:ascii="Times New Roman" w:hAnsi="Times New Roman" w:cs="Times New Roman"/>
          <w:color w:val="000000" w:themeColor="text1"/>
        </w:rPr>
        <w:t xml:space="preserve">amily </w:t>
      </w:r>
      <w:r w:rsidR="00780158">
        <w:rPr>
          <w:rFonts w:ascii="Times New Roman" w:hAnsi="Times New Roman" w:cs="Times New Roman"/>
          <w:color w:val="000000" w:themeColor="text1"/>
        </w:rPr>
        <w:t>P</w:t>
      </w:r>
      <w:r w:rsidRPr="00840F7D">
        <w:rPr>
          <w:rFonts w:ascii="Times New Roman" w:hAnsi="Times New Roman" w:cs="Times New Roman"/>
          <w:color w:val="000000" w:themeColor="text1"/>
        </w:rPr>
        <w:t xml:space="preserve">lanning </w:t>
      </w:r>
      <w:r w:rsidR="00780158">
        <w:rPr>
          <w:rFonts w:ascii="Times New Roman" w:hAnsi="Times New Roman" w:cs="Times New Roman"/>
          <w:color w:val="000000" w:themeColor="text1"/>
        </w:rPr>
        <w:t>P</w:t>
      </w:r>
      <w:r w:rsidRPr="00840F7D">
        <w:rPr>
          <w:rFonts w:ascii="Times New Roman" w:hAnsi="Times New Roman" w:cs="Times New Roman"/>
          <w:color w:val="000000" w:themeColor="text1"/>
        </w:rPr>
        <w:t>rogram at $286.5 million</w:t>
      </w:r>
      <w:r w:rsidR="00311590">
        <w:rPr>
          <w:rFonts w:ascii="Times New Roman" w:hAnsi="Times New Roman" w:cs="Times New Roman"/>
          <w:color w:val="000000" w:themeColor="text1"/>
        </w:rPr>
        <w:t>,</w:t>
      </w:r>
      <w:r w:rsidRPr="00840F7D">
        <w:rPr>
          <w:rFonts w:ascii="Times New Roman" w:hAnsi="Times New Roman" w:cs="Times New Roman"/>
          <w:color w:val="000000" w:themeColor="text1"/>
        </w:rPr>
        <w:t xml:space="preserve"> but </w:t>
      </w:r>
      <w:r w:rsidR="00311590">
        <w:rPr>
          <w:rFonts w:ascii="Times New Roman" w:hAnsi="Times New Roman" w:cs="Times New Roman"/>
          <w:color w:val="000000" w:themeColor="text1"/>
        </w:rPr>
        <w:t>does not</w:t>
      </w:r>
      <w:r w:rsidRPr="00840F7D">
        <w:rPr>
          <w:rFonts w:ascii="Times New Roman" w:hAnsi="Times New Roman" w:cs="Times New Roman"/>
          <w:color w:val="000000" w:themeColor="text1"/>
        </w:rPr>
        <w:t xml:space="preserve"> include</w:t>
      </w:r>
      <w:r w:rsidR="00311590">
        <w:rPr>
          <w:rFonts w:ascii="Times New Roman" w:hAnsi="Times New Roman" w:cs="Times New Roman"/>
          <w:color w:val="000000" w:themeColor="text1"/>
        </w:rPr>
        <w:t xml:space="preserve"> any</w:t>
      </w:r>
      <w:r w:rsidRPr="00840F7D">
        <w:rPr>
          <w:rFonts w:ascii="Times New Roman" w:hAnsi="Times New Roman" w:cs="Times New Roman"/>
          <w:color w:val="000000" w:themeColor="text1"/>
        </w:rPr>
        <w:t xml:space="preserve"> language to</w:t>
      </w:r>
      <w:r w:rsidR="00311590">
        <w:rPr>
          <w:rFonts w:ascii="Times New Roman" w:hAnsi="Times New Roman" w:cs="Times New Roman"/>
          <w:color w:val="000000" w:themeColor="text1"/>
        </w:rPr>
        <w:t xml:space="preserve"> reverse the </w:t>
      </w:r>
      <w:hyperlink r:id="rId11" w:history="1">
        <w:r w:rsidRPr="00840F7D">
          <w:rPr>
            <w:rStyle w:val="Hyperlink"/>
            <w:rFonts w:ascii="Times New Roman" w:hAnsi="Times New Roman" w:cs="Times New Roman"/>
          </w:rPr>
          <w:t>harm of the domestic gag rule</w:t>
        </w:r>
      </w:hyperlink>
      <w:r w:rsidRPr="00840F7D">
        <w:rPr>
          <w:rFonts w:ascii="Times New Roman" w:hAnsi="Times New Roman" w:cs="Times New Roman"/>
          <w:color w:val="000000" w:themeColor="text1"/>
        </w:rPr>
        <w:t>.</w:t>
      </w:r>
    </w:p>
    <w:p w14:paraId="71252753" w14:textId="3D4F01B5" w:rsidR="00840F7D" w:rsidRPr="00840F7D" w:rsidRDefault="00840F7D" w:rsidP="00834910">
      <w:pPr>
        <w:numPr>
          <w:ilvl w:val="0"/>
          <w:numId w:val="15"/>
        </w:numPr>
        <w:rPr>
          <w:rFonts w:ascii="Times New Roman" w:hAnsi="Times New Roman" w:cs="Times New Roman"/>
          <w:color w:val="000000" w:themeColor="text1"/>
        </w:rPr>
      </w:pPr>
      <w:r w:rsidRPr="00840F7D">
        <w:rPr>
          <w:rFonts w:ascii="Times New Roman" w:hAnsi="Times New Roman" w:cs="Times New Roman"/>
          <w:color w:val="000000" w:themeColor="text1"/>
        </w:rPr>
        <w:t xml:space="preserve">Provides level funding for the evidence-based Teen Pregnancy Prevention (TPP) Program </w:t>
      </w:r>
      <w:r w:rsidR="00311590" w:rsidRPr="00840F7D">
        <w:rPr>
          <w:rFonts w:ascii="Times New Roman" w:hAnsi="Times New Roman" w:cs="Times New Roman"/>
          <w:color w:val="000000" w:themeColor="text1"/>
        </w:rPr>
        <w:t xml:space="preserve">at </w:t>
      </w:r>
      <w:proofErr w:type="gramStart"/>
      <w:r w:rsidR="00311590" w:rsidRPr="00840F7D">
        <w:rPr>
          <w:rFonts w:ascii="Times New Roman" w:hAnsi="Times New Roman" w:cs="Times New Roman"/>
          <w:color w:val="000000" w:themeColor="text1"/>
        </w:rPr>
        <w:t>$101 million</w:t>
      </w:r>
      <w:r w:rsidR="00311590">
        <w:rPr>
          <w:rFonts w:ascii="Times New Roman" w:hAnsi="Times New Roman" w:cs="Times New Roman"/>
          <w:color w:val="000000" w:themeColor="text1"/>
        </w:rPr>
        <w:t xml:space="preserve">, </w:t>
      </w:r>
      <w:r w:rsidRPr="00840F7D">
        <w:rPr>
          <w:rFonts w:ascii="Times New Roman" w:hAnsi="Times New Roman" w:cs="Times New Roman"/>
          <w:color w:val="000000" w:themeColor="text1"/>
        </w:rPr>
        <w:t>but</w:t>
      </w:r>
      <w:proofErr w:type="gramEnd"/>
      <w:r w:rsidRPr="00840F7D">
        <w:rPr>
          <w:rFonts w:ascii="Times New Roman" w:hAnsi="Times New Roman" w:cs="Times New Roman"/>
          <w:color w:val="000000" w:themeColor="text1"/>
        </w:rPr>
        <w:t xml:space="preserve"> </w:t>
      </w:r>
      <w:r w:rsidR="00311590">
        <w:rPr>
          <w:rFonts w:ascii="Times New Roman" w:hAnsi="Times New Roman" w:cs="Times New Roman"/>
          <w:color w:val="000000" w:themeColor="text1"/>
        </w:rPr>
        <w:t>does not</w:t>
      </w:r>
      <w:r w:rsidRPr="00840F7D">
        <w:rPr>
          <w:rFonts w:ascii="Times New Roman" w:hAnsi="Times New Roman" w:cs="Times New Roman"/>
          <w:color w:val="000000" w:themeColor="text1"/>
        </w:rPr>
        <w:t xml:space="preserve"> include any language to protect the integrity of the program or provide a sixth year of funding to current five-year grantees to mitigate against the unlawful disruption of their grants</w:t>
      </w:r>
      <w:r w:rsidR="00780158">
        <w:rPr>
          <w:rFonts w:ascii="Times New Roman" w:hAnsi="Times New Roman" w:cs="Times New Roman"/>
          <w:color w:val="000000" w:themeColor="text1"/>
        </w:rPr>
        <w:t>.</w:t>
      </w:r>
    </w:p>
    <w:p w14:paraId="39629643" w14:textId="3D487975" w:rsidR="00840F7D" w:rsidRPr="00840F7D" w:rsidRDefault="00840F7D" w:rsidP="00834910">
      <w:pPr>
        <w:numPr>
          <w:ilvl w:val="0"/>
          <w:numId w:val="15"/>
        </w:numPr>
        <w:rPr>
          <w:rFonts w:ascii="Times New Roman" w:hAnsi="Times New Roman" w:cs="Times New Roman"/>
          <w:color w:val="000000" w:themeColor="text1"/>
        </w:rPr>
      </w:pPr>
      <w:r w:rsidRPr="00840F7D">
        <w:rPr>
          <w:rFonts w:ascii="Times New Roman" w:hAnsi="Times New Roman" w:cs="Times New Roman"/>
          <w:color w:val="000000" w:themeColor="text1"/>
        </w:rPr>
        <w:t>Provides level funding for research into teen pregnancy prevention</w:t>
      </w:r>
      <w:r w:rsidR="00311590">
        <w:rPr>
          <w:rFonts w:ascii="Times New Roman" w:hAnsi="Times New Roman" w:cs="Times New Roman"/>
          <w:color w:val="000000" w:themeColor="text1"/>
        </w:rPr>
        <w:t xml:space="preserve"> </w:t>
      </w:r>
      <w:r w:rsidR="00311590" w:rsidRPr="00840F7D">
        <w:rPr>
          <w:rFonts w:ascii="Times New Roman" w:hAnsi="Times New Roman" w:cs="Times New Roman"/>
          <w:color w:val="000000" w:themeColor="text1"/>
        </w:rPr>
        <w:t>of $6.8 million</w:t>
      </w:r>
      <w:r w:rsidRPr="00840F7D">
        <w:rPr>
          <w:rFonts w:ascii="Times New Roman" w:hAnsi="Times New Roman" w:cs="Times New Roman"/>
          <w:color w:val="000000" w:themeColor="text1"/>
        </w:rPr>
        <w:t>.</w:t>
      </w:r>
    </w:p>
    <w:p w14:paraId="162B4C9A" w14:textId="025144C4" w:rsidR="00840F7D" w:rsidRPr="00840F7D" w:rsidRDefault="00840F7D" w:rsidP="00834910">
      <w:pPr>
        <w:numPr>
          <w:ilvl w:val="0"/>
          <w:numId w:val="15"/>
        </w:numPr>
        <w:rPr>
          <w:rFonts w:ascii="Times New Roman" w:hAnsi="Times New Roman" w:cs="Times New Roman"/>
          <w:color w:val="000000" w:themeColor="text1"/>
        </w:rPr>
      </w:pPr>
      <w:r w:rsidRPr="00840F7D">
        <w:rPr>
          <w:rFonts w:ascii="Times New Roman" w:hAnsi="Times New Roman" w:cs="Times New Roman"/>
          <w:color w:val="000000" w:themeColor="text1"/>
        </w:rPr>
        <w:t>Provides level funding for “Sexual Risk Avoidance” (otherwise known as abstinence-only) programs</w:t>
      </w:r>
      <w:r w:rsidR="00311590">
        <w:rPr>
          <w:rFonts w:ascii="Times New Roman" w:hAnsi="Times New Roman" w:cs="Times New Roman"/>
          <w:color w:val="000000" w:themeColor="text1"/>
        </w:rPr>
        <w:t xml:space="preserve"> at</w:t>
      </w:r>
      <w:r w:rsidR="00311590" w:rsidRPr="00840F7D">
        <w:rPr>
          <w:rFonts w:ascii="Times New Roman" w:hAnsi="Times New Roman" w:cs="Times New Roman"/>
          <w:color w:val="000000" w:themeColor="text1"/>
        </w:rPr>
        <w:t xml:space="preserve"> $35 million</w:t>
      </w:r>
      <w:r w:rsidRPr="00840F7D">
        <w:rPr>
          <w:rFonts w:ascii="Times New Roman" w:hAnsi="Times New Roman" w:cs="Times New Roman"/>
          <w:color w:val="000000" w:themeColor="text1"/>
        </w:rPr>
        <w:t>.</w:t>
      </w:r>
    </w:p>
    <w:p w14:paraId="0617B4BB" w14:textId="02C7C82E" w:rsidR="00021B09" w:rsidRDefault="00DB501F" w:rsidP="00834910">
      <w:pPr>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 xml:space="preserve">Fails </w:t>
      </w:r>
      <w:r w:rsidR="00840F7D" w:rsidRPr="00840F7D">
        <w:rPr>
          <w:rFonts w:ascii="Times New Roman" w:hAnsi="Times New Roman" w:cs="Times New Roman"/>
          <w:color w:val="000000" w:themeColor="text1"/>
        </w:rPr>
        <w:t xml:space="preserve">to remove restrictions on abortion coverage for those </w:t>
      </w:r>
      <w:r w:rsidR="00780158">
        <w:rPr>
          <w:rFonts w:ascii="Times New Roman" w:hAnsi="Times New Roman" w:cs="Times New Roman"/>
          <w:color w:val="000000" w:themeColor="text1"/>
        </w:rPr>
        <w:t>in need.</w:t>
      </w:r>
    </w:p>
    <w:p w14:paraId="72B547F2" w14:textId="142A3EC2" w:rsidR="00EC6FF4" w:rsidRDefault="00021B09" w:rsidP="00834910">
      <w:pPr>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I</w:t>
      </w:r>
      <w:r w:rsidR="00840F7D" w:rsidRPr="00840F7D">
        <w:rPr>
          <w:rFonts w:ascii="Times New Roman" w:hAnsi="Times New Roman" w:cs="Times New Roman"/>
          <w:color w:val="000000" w:themeColor="text1"/>
        </w:rPr>
        <w:t xml:space="preserve">ncludes short-term extensions through May 22, 2020 for </w:t>
      </w:r>
      <w:r w:rsidR="00780158">
        <w:rPr>
          <w:rFonts w:ascii="Times New Roman" w:hAnsi="Times New Roman" w:cs="Times New Roman"/>
          <w:color w:val="000000" w:themeColor="text1"/>
        </w:rPr>
        <w:t>the</w:t>
      </w:r>
      <w:r w:rsidR="00DA25EA">
        <w:rPr>
          <w:rFonts w:ascii="Times New Roman" w:hAnsi="Times New Roman" w:cs="Times New Roman"/>
          <w:color w:val="000000" w:themeColor="text1"/>
        </w:rPr>
        <w:t xml:space="preserve"> high</w:t>
      </w:r>
      <w:r w:rsidR="00061675">
        <w:rPr>
          <w:rFonts w:ascii="Times New Roman" w:hAnsi="Times New Roman" w:cs="Times New Roman"/>
          <w:color w:val="000000" w:themeColor="text1"/>
        </w:rPr>
        <w:t>-</w:t>
      </w:r>
      <w:r w:rsidR="00DA25EA">
        <w:rPr>
          <w:rFonts w:ascii="Times New Roman" w:hAnsi="Times New Roman" w:cs="Times New Roman"/>
          <w:color w:val="000000" w:themeColor="text1"/>
        </w:rPr>
        <w:t>quality</w:t>
      </w:r>
      <w:r w:rsidR="00DB501F">
        <w:rPr>
          <w:rFonts w:ascii="Times New Roman" w:hAnsi="Times New Roman" w:cs="Times New Roman"/>
          <w:color w:val="000000" w:themeColor="text1"/>
        </w:rPr>
        <w:t>,</w:t>
      </w:r>
      <w:r w:rsidR="00840F7D" w:rsidRPr="00840F7D">
        <w:rPr>
          <w:rFonts w:ascii="Times New Roman" w:hAnsi="Times New Roman" w:cs="Times New Roman"/>
          <w:color w:val="000000" w:themeColor="text1"/>
        </w:rPr>
        <w:t xml:space="preserve"> </w:t>
      </w:r>
      <w:r w:rsidR="00944F8D">
        <w:rPr>
          <w:rFonts w:ascii="Times New Roman" w:hAnsi="Times New Roman" w:cs="Times New Roman"/>
          <w:color w:val="000000" w:themeColor="text1"/>
        </w:rPr>
        <w:t xml:space="preserve">evidence-based </w:t>
      </w:r>
      <w:r w:rsidR="00840F7D" w:rsidRPr="00840F7D">
        <w:rPr>
          <w:rFonts w:ascii="Times New Roman" w:hAnsi="Times New Roman" w:cs="Times New Roman"/>
          <w:color w:val="000000" w:themeColor="text1"/>
        </w:rPr>
        <w:t>Personal Responsibility Education Program (PREP), as well as the “Sexual Risk Avoidance” state formula grants.</w:t>
      </w:r>
    </w:p>
    <w:p w14:paraId="5B29495C" w14:textId="7BF10EFC" w:rsidR="00061675" w:rsidRDefault="000704E8" w:rsidP="009E5EDF">
      <w:pPr>
        <w:rPr>
          <w:rFonts w:ascii="Times New Roman" w:hAnsi="Times New Roman" w:cs="Times New Roman"/>
          <w:color w:val="000000" w:themeColor="text1"/>
        </w:rPr>
      </w:pPr>
      <w:r w:rsidRPr="00EC6FF4">
        <w:rPr>
          <w:rFonts w:ascii="Times New Roman" w:hAnsi="Times New Roman" w:cs="Times New Roman"/>
          <w:color w:val="000000" w:themeColor="text1"/>
        </w:rPr>
        <w:t>“</w:t>
      </w:r>
      <w:r w:rsidR="00311590">
        <w:rPr>
          <w:rFonts w:ascii="Times New Roman" w:hAnsi="Times New Roman" w:cs="Times New Roman"/>
          <w:color w:val="000000" w:themeColor="text1"/>
        </w:rPr>
        <w:t>We are disappointed with the contents of</w:t>
      </w:r>
      <w:r w:rsidR="00D74142">
        <w:rPr>
          <w:rFonts w:ascii="Times New Roman" w:hAnsi="Times New Roman" w:cs="Times New Roman"/>
          <w:color w:val="000000" w:themeColor="text1"/>
        </w:rPr>
        <w:t xml:space="preserve"> </w:t>
      </w:r>
      <w:r w:rsidR="00094E05">
        <w:rPr>
          <w:rFonts w:ascii="Times New Roman" w:hAnsi="Times New Roman" w:cs="Times New Roman"/>
          <w:color w:val="000000" w:themeColor="text1"/>
        </w:rPr>
        <w:t>th</w:t>
      </w:r>
      <w:r w:rsidR="001E2EC2">
        <w:rPr>
          <w:rFonts w:ascii="Times New Roman" w:hAnsi="Times New Roman" w:cs="Times New Roman"/>
          <w:color w:val="000000" w:themeColor="text1"/>
        </w:rPr>
        <w:t>is</w:t>
      </w:r>
      <w:r w:rsidR="00094E05">
        <w:rPr>
          <w:rFonts w:ascii="Times New Roman" w:hAnsi="Times New Roman" w:cs="Times New Roman"/>
          <w:color w:val="000000" w:themeColor="text1"/>
        </w:rPr>
        <w:t xml:space="preserve"> </w:t>
      </w:r>
      <w:r w:rsidR="00E70915">
        <w:rPr>
          <w:rFonts w:ascii="Times New Roman" w:hAnsi="Times New Roman" w:cs="Times New Roman"/>
          <w:color w:val="000000" w:themeColor="text1"/>
        </w:rPr>
        <w:t>legislation</w:t>
      </w:r>
      <w:r w:rsidR="00311590">
        <w:rPr>
          <w:rFonts w:ascii="Times New Roman" w:hAnsi="Times New Roman" w:cs="Times New Roman"/>
          <w:color w:val="000000" w:themeColor="text1"/>
        </w:rPr>
        <w:t>. Though</w:t>
      </w:r>
      <w:r w:rsidRPr="00EC6FF4">
        <w:rPr>
          <w:rFonts w:ascii="Times New Roman" w:hAnsi="Times New Roman" w:cs="Times New Roman"/>
          <w:color w:val="000000" w:themeColor="text1"/>
        </w:rPr>
        <w:t xml:space="preserve"> the </w:t>
      </w:r>
      <w:r w:rsidR="00311590">
        <w:rPr>
          <w:rFonts w:ascii="Times New Roman" w:hAnsi="Times New Roman" w:cs="Times New Roman"/>
          <w:color w:val="000000" w:themeColor="text1"/>
        </w:rPr>
        <w:t xml:space="preserve">government will remain open, and the </w:t>
      </w:r>
      <w:r w:rsidR="00E70915">
        <w:rPr>
          <w:rFonts w:ascii="Times New Roman" w:hAnsi="Times New Roman" w:cs="Times New Roman"/>
          <w:color w:val="000000" w:themeColor="text1"/>
        </w:rPr>
        <w:t xml:space="preserve">spending </w:t>
      </w:r>
      <w:r w:rsidR="00F7466E">
        <w:rPr>
          <w:rFonts w:ascii="Times New Roman" w:hAnsi="Times New Roman" w:cs="Times New Roman"/>
          <w:color w:val="000000" w:themeColor="text1"/>
        </w:rPr>
        <w:t>package</w:t>
      </w:r>
      <w:r w:rsidR="00E70915">
        <w:rPr>
          <w:rFonts w:ascii="Times New Roman" w:hAnsi="Times New Roman" w:cs="Times New Roman"/>
          <w:color w:val="000000" w:themeColor="text1"/>
        </w:rPr>
        <w:t xml:space="preserve"> </w:t>
      </w:r>
      <w:r w:rsidR="00311590">
        <w:rPr>
          <w:rFonts w:ascii="Times New Roman" w:hAnsi="Times New Roman" w:cs="Times New Roman"/>
          <w:color w:val="000000" w:themeColor="text1"/>
        </w:rPr>
        <w:t xml:space="preserve">has offered level funding for key programs that have historically supported access to quality information and services necessary for people most in need to determine if, when, and under what circumstances to get pregnant and have a child, lawmakers failed to protect the integrity of these programs,” </w:t>
      </w:r>
      <w:r w:rsidRPr="00EC6FF4">
        <w:rPr>
          <w:rFonts w:ascii="Times New Roman" w:hAnsi="Times New Roman" w:cs="Times New Roman"/>
          <w:color w:val="000000" w:themeColor="text1"/>
        </w:rPr>
        <w:t xml:space="preserve">said Ginny Ehrlich, CEO, Power to Decide. </w:t>
      </w:r>
      <w:r w:rsidR="00B96ABA">
        <w:rPr>
          <w:rFonts w:ascii="Times New Roman" w:hAnsi="Times New Roman" w:cs="Times New Roman"/>
          <w:color w:val="000000" w:themeColor="text1"/>
        </w:rPr>
        <w:t>“</w:t>
      </w:r>
      <w:r w:rsidR="00311590">
        <w:rPr>
          <w:rFonts w:ascii="Times New Roman" w:hAnsi="Times New Roman" w:cs="Times New Roman"/>
          <w:color w:val="000000" w:themeColor="text1"/>
        </w:rPr>
        <w:t xml:space="preserve">Specifically, </w:t>
      </w:r>
      <w:r w:rsidR="00EB0222">
        <w:rPr>
          <w:rFonts w:ascii="Times New Roman" w:hAnsi="Times New Roman" w:cs="Times New Roman"/>
          <w:color w:val="000000" w:themeColor="text1"/>
        </w:rPr>
        <w:t>Congress</w:t>
      </w:r>
      <w:r w:rsidR="00311590">
        <w:rPr>
          <w:rFonts w:ascii="Times New Roman" w:hAnsi="Times New Roman" w:cs="Times New Roman"/>
          <w:color w:val="000000" w:themeColor="text1"/>
        </w:rPr>
        <w:t xml:space="preserve"> </w:t>
      </w:r>
      <w:r w:rsidR="00DB2213">
        <w:rPr>
          <w:rFonts w:ascii="Times New Roman" w:hAnsi="Times New Roman" w:cs="Times New Roman"/>
          <w:color w:val="000000" w:themeColor="text1"/>
        </w:rPr>
        <w:t>failed to seize upon critical opportunities to reverse the damage done to the health care safety net by the Title X domestic gag rule and to</w:t>
      </w:r>
      <w:r w:rsidR="00061675" w:rsidRPr="00061675">
        <w:rPr>
          <w:rFonts w:ascii="Times New Roman" w:hAnsi="Times New Roman" w:cs="Times New Roman"/>
          <w:color w:val="000000" w:themeColor="text1"/>
        </w:rPr>
        <w:t xml:space="preserve"> protect the </w:t>
      </w:r>
      <w:r w:rsidR="00061675">
        <w:rPr>
          <w:rFonts w:ascii="Times New Roman" w:hAnsi="Times New Roman" w:cs="Times New Roman"/>
          <w:color w:val="000000" w:themeColor="text1"/>
        </w:rPr>
        <w:t xml:space="preserve">integrity of the </w:t>
      </w:r>
      <w:r w:rsidR="00061675" w:rsidRPr="00061675">
        <w:rPr>
          <w:rFonts w:ascii="Times New Roman" w:hAnsi="Times New Roman" w:cs="Times New Roman"/>
          <w:color w:val="000000" w:themeColor="text1"/>
        </w:rPr>
        <w:t xml:space="preserve">TPP Program, and </w:t>
      </w:r>
      <w:r w:rsidR="00061675">
        <w:rPr>
          <w:rFonts w:ascii="Times New Roman" w:hAnsi="Times New Roman" w:cs="Times New Roman"/>
          <w:color w:val="000000" w:themeColor="text1"/>
        </w:rPr>
        <w:t>the young people who depend on it.”</w:t>
      </w:r>
    </w:p>
    <w:p w14:paraId="108673CB" w14:textId="4D6F7748" w:rsidR="00061675" w:rsidRDefault="00B96ABA" w:rsidP="009E5EDF">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To date, </w:t>
      </w:r>
      <w:r w:rsidR="00DB2213">
        <w:rPr>
          <w:rFonts w:ascii="Times New Roman" w:hAnsi="Times New Roman" w:cs="Times New Roman"/>
          <w:color w:val="000000" w:themeColor="text1"/>
        </w:rPr>
        <w:t>at least</w:t>
      </w:r>
      <w:r>
        <w:rPr>
          <w:rFonts w:ascii="Times New Roman" w:hAnsi="Times New Roman" w:cs="Times New Roman"/>
          <w:color w:val="000000" w:themeColor="text1"/>
        </w:rPr>
        <w:t xml:space="preserve"> 8.8 million women in need of publicly funded contraception are at risk of not being able to access it because the clinic in their county has lost funding due to the domestic gag rule. </w:t>
      </w:r>
    </w:p>
    <w:p w14:paraId="1EF77783" w14:textId="67DE2364" w:rsidR="00840F7D" w:rsidRPr="00EC6FF4" w:rsidRDefault="00061675" w:rsidP="009E5EDF">
      <w:pPr>
        <w:rPr>
          <w:rFonts w:ascii="Times New Roman" w:hAnsi="Times New Roman" w:cs="Times New Roman"/>
          <w:color w:val="000000" w:themeColor="text1"/>
        </w:rPr>
      </w:pPr>
      <w:r>
        <w:rPr>
          <w:rFonts w:ascii="Times New Roman" w:hAnsi="Times New Roman" w:cs="Times New Roman"/>
          <w:color w:val="000000" w:themeColor="text1"/>
        </w:rPr>
        <w:t>“</w:t>
      </w:r>
      <w:r w:rsidR="00840F7D" w:rsidRPr="00840F7D">
        <w:rPr>
          <w:rFonts w:ascii="Times New Roman" w:hAnsi="Times New Roman" w:cs="Times New Roman"/>
          <w:color w:val="000000" w:themeColor="text1"/>
        </w:rPr>
        <w:t xml:space="preserve">When Congress returns in the new year, we urge them to continue to seek ways to protect </w:t>
      </w:r>
      <w:r w:rsidR="00DB2213">
        <w:rPr>
          <w:rFonts w:ascii="Times New Roman" w:hAnsi="Times New Roman" w:cs="Times New Roman"/>
          <w:color w:val="000000" w:themeColor="text1"/>
        </w:rPr>
        <w:t xml:space="preserve">the integrity of </w:t>
      </w:r>
      <w:r w:rsidR="00840F7D" w:rsidRPr="00840F7D">
        <w:rPr>
          <w:rFonts w:ascii="Times New Roman" w:hAnsi="Times New Roman" w:cs="Times New Roman"/>
          <w:color w:val="000000" w:themeColor="text1"/>
        </w:rPr>
        <w:t xml:space="preserve">vital programs that help all people, no matter who they are, where they live or how much money they make </w:t>
      </w:r>
      <w:r w:rsidR="000704E8" w:rsidRPr="00EC6FF4">
        <w:rPr>
          <w:rFonts w:ascii="Times New Roman" w:hAnsi="Times New Roman" w:cs="Times New Roman"/>
          <w:color w:val="000000" w:themeColor="text1"/>
        </w:rPr>
        <w:t xml:space="preserve">to </w:t>
      </w:r>
      <w:r w:rsidR="00840F7D" w:rsidRPr="00840F7D">
        <w:rPr>
          <w:rFonts w:ascii="Times New Roman" w:hAnsi="Times New Roman" w:cs="Times New Roman"/>
          <w:color w:val="000000" w:themeColor="text1"/>
        </w:rPr>
        <w:t>have the power to decide if, when and under what circumstances to get pregnant and have a child</w:t>
      </w:r>
      <w:r>
        <w:rPr>
          <w:rFonts w:ascii="Times New Roman" w:hAnsi="Times New Roman" w:cs="Times New Roman"/>
          <w:color w:val="000000" w:themeColor="text1"/>
        </w:rPr>
        <w:t>,</w:t>
      </w:r>
      <w:r w:rsidR="00840F7D" w:rsidRPr="00840F7D">
        <w:rPr>
          <w:rFonts w:ascii="Times New Roman" w:hAnsi="Times New Roman" w:cs="Times New Roman"/>
          <w:color w:val="000000" w:themeColor="text1"/>
        </w:rPr>
        <w:t>”</w:t>
      </w:r>
      <w:r>
        <w:rPr>
          <w:rFonts w:ascii="Times New Roman" w:hAnsi="Times New Roman" w:cs="Times New Roman"/>
          <w:color w:val="000000" w:themeColor="text1"/>
        </w:rPr>
        <w:t xml:space="preserve"> continued Ehrlich. </w:t>
      </w:r>
      <w:r w:rsidR="00840F7D" w:rsidRPr="00840F7D">
        <w:rPr>
          <w:rFonts w:ascii="Times New Roman" w:hAnsi="Times New Roman" w:cs="Times New Roman"/>
          <w:color w:val="000000" w:themeColor="text1"/>
        </w:rPr>
        <w:t xml:space="preserve">  </w:t>
      </w:r>
    </w:p>
    <w:p w14:paraId="66821163" w14:textId="5F7CB56A" w:rsidR="00C478EA" w:rsidRPr="009E5EDF" w:rsidRDefault="00C478EA" w:rsidP="00542150">
      <w:pPr>
        <w:rPr>
          <w:rFonts w:ascii="Times New Roman" w:hAnsi="Times New Roman" w:cs="Times New Roman"/>
        </w:rPr>
      </w:pPr>
      <w:r w:rsidRPr="009E5EDF">
        <w:rPr>
          <w:rFonts w:ascii="Times New Roman" w:hAnsi="Times New Roman" w:cs="Times New Roman"/>
          <w:b/>
        </w:rPr>
        <w:t>Power to Decide</w:t>
      </w:r>
      <w:r w:rsidRPr="009E5EDF">
        <w:rPr>
          <w:rFonts w:ascii="Times New Roman" w:hAnsi="Times New Roman" w:cs="Times New Roman"/>
        </w:rPr>
        <w:t xml:space="preserve"> is a private, non-partisan, non-profit organization that works to ensure all people—no matter who they are, where they live or what their economic status might be—have the power to decide if, when and under wha</w:t>
      </w:r>
      <w:r w:rsidR="00B20D06" w:rsidRPr="009E5EDF">
        <w:rPr>
          <w:rFonts w:ascii="Times New Roman" w:hAnsi="Times New Roman" w:cs="Times New Roman"/>
        </w:rPr>
        <w:t>t circumstances to get pregnant and have a child.</w:t>
      </w:r>
      <w:r w:rsidRPr="009E5EDF">
        <w:rPr>
          <w:rFonts w:ascii="Times New Roman" w:hAnsi="Times New Roman" w:cs="Times New Roman"/>
        </w:rPr>
        <w:t xml:space="preserve"> Please visit us at </w:t>
      </w:r>
      <w:hyperlink r:id="rId12" w:history="1">
        <w:r w:rsidR="00F669C5" w:rsidRPr="009E5EDF">
          <w:rPr>
            <w:rStyle w:val="Hyperlink"/>
            <w:rFonts w:ascii="Times New Roman" w:hAnsi="Times New Roman" w:cs="Times New Roman"/>
          </w:rPr>
          <w:t>www.PowerToDecide.org</w:t>
        </w:r>
      </w:hyperlink>
      <w:r w:rsidR="00F669C5" w:rsidRPr="009E5EDF">
        <w:rPr>
          <w:rFonts w:ascii="Times New Roman" w:hAnsi="Times New Roman" w:cs="Times New Roman"/>
        </w:rPr>
        <w:t xml:space="preserve"> </w:t>
      </w:r>
      <w:r w:rsidRPr="009E5EDF">
        <w:rPr>
          <w:rFonts w:ascii="Times New Roman" w:hAnsi="Times New Roman" w:cs="Times New Roman"/>
        </w:rPr>
        <w:t>or follow us on Facebook and Twitter.</w:t>
      </w:r>
    </w:p>
    <w:p w14:paraId="738A9281" w14:textId="77777777" w:rsidR="00733BFF" w:rsidRDefault="00733BFF" w:rsidP="00A67072">
      <w:pPr>
        <w:pStyle w:val="Header"/>
      </w:pPr>
    </w:p>
    <w:p w14:paraId="358A265B" w14:textId="77777777" w:rsidR="00733BFF" w:rsidRPr="00733BFF" w:rsidRDefault="00733BFF" w:rsidP="00733BFF"/>
    <w:sectPr w:rsidR="00733BFF" w:rsidRPr="00733BFF" w:rsidSect="00553067">
      <w:headerReference w:type="first" r:id="rId13"/>
      <w:footerReference w:type="first" r:id="rId14"/>
      <w:pgSz w:w="12240" w:h="15840"/>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2392C" w14:textId="77777777" w:rsidR="00C678F5" w:rsidRDefault="00C678F5" w:rsidP="00942A7D">
      <w:pPr>
        <w:spacing w:after="0"/>
      </w:pPr>
      <w:r>
        <w:separator/>
      </w:r>
    </w:p>
  </w:endnote>
  <w:endnote w:type="continuationSeparator" w:id="0">
    <w:p w14:paraId="23AC1F2D" w14:textId="77777777" w:rsidR="00C678F5" w:rsidRDefault="00C678F5" w:rsidP="00942A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useoSans-500">
    <w:altName w:val="Times New Roman"/>
    <w:charset w:val="00"/>
    <w:family w:val="auto"/>
    <w:pitch w:val="variable"/>
    <w:sig w:usb0="00000001" w:usb1="4000004A" w:usb2="00000000" w:usb3="00000000" w:csb0="00000093"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E8884" w14:textId="2B2BA557" w:rsidR="00942A7D" w:rsidRPr="00733BFF" w:rsidRDefault="00942A7D" w:rsidP="00733B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237B8" w14:textId="77777777" w:rsidR="00C678F5" w:rsidRDefault="00C678F5" w:rsidP="00942A7D">
      <w:pPr>
        <w:spacing w:after="0"/>
      </w:pPr>
      <w:r>
        <w:separator/>
      </w:r>
    </w:p>
  </w:footnote>
  <w:footnote w:type="continuationSeparator" w:id="0">
    <w:p w14:paraId="1654CB33" w14:textId="77777777" w:rsidR="00C678F5" w:rsidRDefault="00C678F5" w:rsidP="00942A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0BFC" w14:textId="77777777" w:rsidR="00942A7D" w:rsidRDefault="00942A7D" w:rsidP="00942A7D">
    <w:pPr>
      <w:pStyle w:val="Header"/>
      <w:jc w:val="center"/>
    </w:pPr>
    <w:r>
      <w:rPr>
        <w:noProof/>
      </w:rPr>
      <w:drawing>
        <wp:inline distT="0" distB="0" distL="0" distR="0" wp14:anchorId="7CD77B3E" wp14:editId="71A003B0">
          <wp:extent cx="2386584" cy="1160504"/>
          <wp:effectExtent l="0" t="0" r="1270"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D_MAIN LOGO_wTagline_PMS Colors.png"/>
                  <pic:cNvPicPr/>
                </pic:nvPicPr>
                <pic:blipFill>
                  <a:blip r:embed="rId1">
                    <a:extLst>
                      <a:ext uri="{28A0092B-C50C-407E-A947-70E740481C1C}">
                        <a14:useLocalDpi xmlns:a14="http://schemas.microsoft.com/office/drawing/2010/main" val="0"/>
                      </a:ext>
                    </a:extLst>
                  </a:blip>
                  <a:stretch>
                    <a:fillRect/>
                  </a:stretch>
                </pic:blipFill>
                <pic:spPr>
                  <a:xfrm>
                    <a:off x="0" y="0"/>
                    <a:ext cx="2386584" cy="1160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70A1C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EEA68E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CC9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CE8001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90C3FB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4C0B48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5F0C02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20A41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55CC3E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4581D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E41C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C50C6"/>
    <w:multiLevelType w:val="hybridMultilevel"/>
    <w:tmpl w:val="E5A4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D1489E"/>
    <w:multiLevelType w:val="hybridMultilevel"/>
    <w:tmpl w:val="7E502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510949"/>
    <w:multiLevelType w:val="hybridMultilevel"/>
    <w:tmpl w:val="C37291A8"/>
    <w:lvl w:ilvl="0" w:tplc="B742E1B4">
      <w:start w:val="1"/>
      <w:numFmt w:val="bullet"/>
      <w:pStyle w:val="BulletList1PowertoDec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75661"/>
    <w:multiLevelType w:val="hybridMultilevel"/>
    <w:tmpl w:val="1EAAE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71307"/>
    <w:multiLevelType w:val="hybridMultilevel"/>
    <w:tmpl w:val="5928A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3">
    <w:abstractNumId w:val="13"/>
  </w:num>
  <w:num w:numId="14">
    <w:abstractNumId w:val="15"/>
  </w:num>
  <w:num w:numId="15">
    <w:abstractNumId w:val="14"/>
  </w:num>
  <w:num w:numId="16">
    <w:abstractNumId w:val="1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7D"/>
    <w:rsid w:val="000012B6"/>
    <w:rsid w:val="000176AD"/>
    <w:rsid w:val="00021B09"/>
    <w:rsid w:val="00035C6A"/>
    <w:rsid w:val="00061675"/>
    <w:rsid w:val="000704E8"/>
    <w:rsid w:val="000846C6"/>
    <w:rsid w:val="00094E05"/>
    <w:rsid w:val="000B1862"/>
    <w:rsid w:val="000F3DEA"/>
    <w:rsid w:val="00140E70"/>
    <w:rsid w:val="001565D3"/>
    <w:rsid w:val="001751F4"/>
    <w:rsid w:val="00186265"/>
    <w:rsid w:val="001A3A74"/>
    <w:rsid w:val="001B730D"/>
    <w:rsid w:val="001C633E"/>
    <w:rsid w:val="001D68F9"/>
    <w:rsid w:val="001E2EC2"/>
    <w:rsid w:val="001F7FAD"/>
    <w:rsid w:val="0020632F"/>
    <w:rsid w:val="002272CC"/>
    <w:rsid w:val="00276EDC"/>
    <w:rsid w:val="00295591"/>
    <w:rsid w:val="002A61B6"/>
    <w:rsid w:val="002C7F3A"/>
    <w:rsid w:val="002D4F76"/>
    <w:rsid w:val="002D6D7C"/>
    <w:rsid w:val="002E1C01"/>
    <w:rsid w:val="002E1C43"/>
    <w:rsid w:val="002F70CF"/>
    <w:rsid w:val="00311590"/>
    <w:rsid w:val="00324A31"/>
    <w:rsid w:val="003415D0"/>
    <w:rsid w:val="00356897"/>
    <w:rsid w:val="00364693"/>
    <w:rsid w:val="003932AC"/>
    <w:rsid w:val="003A2342"/>
    <w:rsid w:val="003A6328"/>
    <w:rsid w:val="003B77AE"/>
    <w:rsid w:val="003C60A2"/>
    <w:rsid w:val="003E5937"/>
    <w:rsid w:val="003F3A42"/>
    <w:rsid w:val="003F54F6"/>
    <w:rsid w:val="0043516F"/>
    <w:rsid w:val="004410A8"/>
    <w:rsid w:val="00472CFA"/>
    <w:rsid w:val="00482B6F"/>
    <w:rsid w:val="004B0186"/>
    <w:rsid w:val="004F533D"/>
    <w:rsid w:val="0051153F"/>
    <w:rsid w:val="00542150"/>
    <w:rsid w:val="00552B2E"/>
    <w:rsid w:val="00553067"/>
    <w:rsid w:val="00555806"/>
    <w:rsid w:val="00560D62"/>
    <w:rsid w:val="005617CB"/>
    <w:rsid w:val="00572C7A"/>
    <w:rsid w:val="005775DA"/>
    <w:rsid w:val="005904EB"/>
    <w:rsid w:val="0059542D"/>
    <w:rsid w:val="0059545B"/>
    <w:rsid w:val="0064348E"/>
    <w:rsid w:val="00655820"/>
    <w:rsid w:val="00660904"/>
    <w:rsid w:val="0068129F"/>
    <w:rsid w:val="00692347"/>
    <w:rsid w:val="006B4C25"/>
    <w:rsid w:val="006D5532"/>
    <w:rsid w:val="006E303A"/>
    <w:rsid w:val="006F2CFE"/>
    <w:rsid w:val="00712B80"/>
    <w:rsid w:val="0072013A"/>
    <w:rsid w:val="00733BFF"/>
    <w:rsid w:val="00780158"/>
    <w:rsid w:val="0078297C"/>
    <w:rsid w:val="007A01E2"/>
    <w:rsid w:val="007C391E"/>
    <w:rsid w:val="00834910"/>
    <w:rsid w:val="00840F7D"/>
    <w:rsid w:val="00850A56"/>
    <w:rsid w:val="00861BEA"/>
    <w:rsid w:val="00891624"/>
    <w:rsid w:val="008A1211"/>
    <w:rsid w:val="008D46D2"/>
    <w:rsid w:val="00911A8A"/>
    <w:rsid w:val="0092471A"/>
    <w:rsid w:val="00925B5C"/>
    <w:rsid w:val="00942A7D"/>
    <w:rsid w:val="00944F8D"/>
    <w:rsid w:val="00957DC8"/>
    <w:rsid w:val="009A18A0"/>
    <w:rsid w:val="009B6D9A"/>
    <w:rsid w:val="009B722D"/>
    <w:rsid w:val="009D2D5F"/>
    <w:rsid w:val="009E5EAD"/>
    <w:rsid w:val="009E5EDF"/>
    <w:rsid w:val="00A2459A"/>
    <w:rsid w:val="00A67072"/>
    <w:rsid w:val="00B069E7"/>
    <w:rsid w:val="00B20D06"/>
    <w:rsid w:val="00B46EB8"/>
    <w:rsid w:val="00B57974"/>
    <w:rsid w:val="00B627D7"/>
    <w:rsid w:val="00B96ABA"/>
    <w:rsid w:val="00BE2539"/>
    <w:rsid w:val="00BE7A92"/>
    <w:rsid w:val="00C17AB8"/>
    <w:rsid w:val="00C22BC8"/>
    <w:rsid w:val="00C261EC"/>
    <w:rsid w:val="00C478EA"/>
    <w:rsid w:val="00C678F5"/>
    <w:rsid w:val="00C90D96"/>
    <w:rsid w:val="00CA44CD"/>
    <w:rsid w:val="00CB606F"/>
    <w:rsid w:val="00CC09C4"/>
    <w:rsid w:val="00CC462F"/>
    <w:rsid w:val="00CC5F7D"/>
    <w:rsid w:val="00D02C57"/>
    <w:rsid w:val="00D11811"/>
    <w:rsid w:val="00D27EDE"/>
    <w:rsid w:val="00D50079"/>
    <w:rsid w:val="00D74142"/>
    <w:rsid w:val="00D743B5"/>
    <w:rsid w:val="00DA25EA"/>
    <w:rsid w:val="00DB2213"/>
    <w:rsid w:val="00DB501F"/>
    <w:rsid w:val="00DE7C90"/>
    <w:rsid w:val="00E0595C"/>
    <w:rsid w:val="00E33E3C"/>
    <w:rsid w:val="00E368AE"/>
    <w:rsid w:val="00E4676A"/>
    <w:rsid w:val="00E70915"/>
    <w:rsid w:val="00E72698"/>
    <w:rsid w:val="00E77135"/>
    <w:rsid w:val="00EB0222"/>
    <w:rsid w:val="00EB3107"/>
    <w:rsid w:val="00EC199A"/>
    <w:rsid w:val="00EC6FF4"/>
    <w:rsid w:val="00EF62EE"/>
    <w:rsid w:val="00F14BB7"/>
    <w:rsid w:val="00F372B7"/>
    <w:rsid w:val="00F41992"/>
    <w:rsid w:val="00F502CC"/>
    <w:rsid w:val="00F52F51"/>
    <w:rsid w:val="00F669C5"/>
    <w:rsid w:val="00F70971"/>
    <w:rsid w:val="00F729B8"/>
    <w:rsid w:val="00F7466E"/>
    <w:rsid w:val="00F76F18"/>
    <w:rsid w:val="00F90402"/>
    <w:rsid w:val="00FB709A"/>
    <w:rsid w:val="00FC33F4"/>
    <w:rsid w:val="00FF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BA75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Power to Decide)"/>
    <w:qFormat/>
    <w:rsid w:val="0059545B"/>
    <w:pPr>
      <w:spacing w:after="240"/>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A7D"/>
    <w:pPr>
      <w:tabs>
        <w:tab w:val="center" w:pos="4680"/>
        <w:tab w:val="right" w:pos="9360"/>
      </w:tabs>
    </w:pPr>
  </w:style>
  <w:style w:type="character" w:customStyle="1" w:styleId="HeaderChar">
    <w:name w:val="Header Char"/>
    <w:basedOn w:val="DefaultParagraphFont"/>
    <w:link w:val="Header"/>
    <w:uiPriority w:val="99"/>
    <w:rsid w:val="00942A7D"/>
  </w:style>
  <w:style w:type="paragraph" w:styleId="Footer">
    <w:name w:val="footer"/>
    <w:basedOn w:val="Normal"/>
    <w:link w:val="FooterChar"/>
    <w:uiPriority w:val="99"/>
    <w:unhideWhenUsed/>
    <w:rsid w:val="00942A7D"/>
    <w:pPr>
      <w:tabs>
        <w:tab w:val="center" w:pos="4680"/>
        <w:tab w:val="right" w:pos="9360"/>
      </w:tabs>
    </w:pPr>
  </w:style>
  <w:style w:type="character" w:customStyle="1" w:styleId="FooterChar">
    <w:name w:val="Footer Char"/>
    <w:basedOn w:val="DefaultParagraphFont"/>
    <w:link w:val="Footer"/>
    <w:uiPriority w:val="99"/>
    <w:rsid w:val="00942A7D"/>
  </w:style>
  <w:style w:type="paragraph" w:styleId="BodyText">
    <w:name w:val="Body Text"/>
    <w:basedOn w:val="Normal"/>
    <w:link w:val="BodyTextChar"/>
    <w:uiPriority w:val="1"/>
    <w:qFormat/>
    <w:rsid w:val="00942A7D"/>
    <w:pPr>
      <w:widowControl w:val="0"/>
      <w:autoSpaceDE w:val="0"/>
      <w:autoSpaceDN w:val="0"/>
    </w:pPr>
    <w:rPr>
      <w:rFonts w:ascii="MuseoSans-500" w:eastAsia="MuseoSans-500" w:hAnsi="MuseoSans-500" w:cs="MuseoSans-500"/>
      <w:sz w:val="19"/>
      <w:szCs w:val="19"/>
      <w:lang w:bidi="en-US"/>
    </w:rPr>
  </w:style>
  <w:style w:type="character" w:customStyle="1" w:styleId="BodyTextChar">
    <w:name w:val="Body Text Char"/>
    <w:basedOn w:val="DefaultParagraphFont"/>
    <w:link w:val="BodyText"/>
    <w:uiPriority w:val="1"/>
    <w:rsid w:val="00942A7D"/>
    <w:rPr>
      <w:rFonts w:ascii="MuseoSans-500" w:eastAsia="MuseoSans-500" w:hAnsi="MuseoSans-500" w:cs="MuseoSans-500"/>
      <w:sz w:val="19"/>
      <w:szCs w:val="19"/>
      <w:lang w:bidi="en-US"/>
    </w:rPr>
  </w:style>
  <w:style w:type="character" w:styleId="PlaceholderText">
    <w:name w:val="Placeholder Text"/>
    <w:basedOn w:val="DefaultParagraphFont"/>
    <w:uiPriority w:val="99"/>
    <w:semiHidden/>
    <w:rsid w:val="002E1C01"/>
    <w:rPr>
      <w:color w:val="2E74B5" w:themeColor="accent5" w:themeShade="BF"/>
      <w:sz w:val="22"/>
    </w:rPr>
  </w:style>
  <w:style w:type="paragraph" w:styleId="Date">
    <w:name w:val="Date"/>
    <w:basedOn w:val="Normal"/>
    <w:next w:val="Salutation"/>
    <w:link w:val="DateChar"/>
    <w:uiPriority w:val="4"/>
    <w:unhideWhenUsed/>
    <w:qFormat/>
    <w:rsid w:val="002E1C01"/>
    <w:pPr>
      <w:spacing w:before="720" w:after="960" w:line="276" w:lineRule="auto"/>
    </w:pPr>
    <w:rPr>
      <w:color w:val="323E4F" w:themeColor="text2" w:themeShade="BF"/>
      <w:sz w:val="22"/>
      <w:szCs w:val="22"/>
    </w:rPr>
  </w:style>
  <w:style w:type="character" w:customStyle="1" w:styleId="DateChar">
    <w:name w:val="Date Char"/>
    <w:basedOn w:val="DefaultParagraphFont"/>
    <w:link w:val="Date"/>
    <w:uiPriority w:val="4"/>
    <w:rsid w:val="002E1C01"/>
    <w:rPr>
      <w:color w:val="323E4F" w:themeColor="text2" w:themeShade="BF"/>
      <w:sz w:val="22"/>
      <w:szCs w:val="22"/>
    </w:rPr>
  </w:style>
  <w:style w:type="paragraph" w:styleId="Closing">
    <w:name w:val="Closing"/>
    <w:aliases w:val="Closing (Power to Decide)"/>
    <w:basedOn w:val="Normal"/>
    <w:next w:val="Normal"/>
    <w:link w:val="ClosingChar"/>
    <w:uiPriority w:val="6"/>
    <w:unhideWhenUsed/>
    <w:qFormat/>
    <w:rsid w:val="0059545B"/>
    <w:pPr>
      <w:spacing w:after="40"/>
    </w:pPr>
    <w:rPr>
      <w:color w:val="323E4F" w:themeColor="text2" w:themeShade="BF"/>
      <w:szCs w:val="22"/>
    </w:rPr>
  </w:style>
  <w:style w:type="character" w:customStyle="1" w:styleId="ClosingChar">
    <w:name w:val="Closing Char"/>
    <w:aliases w:val="Closing (Power to Decide) Char"/>
    <w:basedOn w:val="DefaultParagraphFont"/>
    <w:link w:val="Closing"/>
    <w:uiPriority w:val="6"/>
    <w:rsid w:val="0059545B"/>
    <w:rPr>
      <w:rFonts w:ascii="Verdana" w:hAnsi="Verdana"/>
      <w:color w:val="323E4F" w:themeColor="text2" w:themeShade="BF"/>
      <w:szCs w:val="22"/>
    </w:rPr>
  </w:style>
  <w:style w:type="paragraph" w:styleId="Salutation">
    <w:name w:val="Salutation"/>
    <w:aliases w:val="Salutation (Power to Decide)"/>
    <w:basedOn w:val="DatePowertoDecide"/>
    <w:next w:val="Normal"/>
    <w:link w:val="SalutationChar"/>
    <w:uiPriority w:val="5"/>
    <w:qFormat/>
    <w:rsid w:val="0059545B"/>
    <w:pPr>
      <w:spacing w:before="0" w:after="240" w:line="276" w:lineRule="auto"/>
    </w:pPr>
    <w:rPr>
      <w:color w:val="323E4F" w:themeColor="text2" w:themeShade="BF"/>
      <w:szCs w:val="22"/>
    </w:rPr>
  </w:style>
  <w:style w:type="character" w:customStyle="1" w:styleId="SalutationChar">
    <w:name w:val="Salutation Char"/>
    <w:aliases w:val="Salutation (Power to Decide) Char"/>
    <w:basedOn w:val="DefaultParagraphFont"/>
    <w:link w:val="Salutation"/>
    <w:uiPriority w:val="5"/>
    <w:rsid w:val="0059545B"/>
    <w:rPr>
      <w:rFonts w:ascii="Verdana" w:hAnsi="Verdana"/>
      <w:color w:val="323E4F" w:themeColor="text2" w:themeShade="BF"/>
      <w:szCs w:val="22"/>
    </w:rPr>
  </w:style>
  <w:style w:type="paragraph" w:styleId="Signature">
    <w:name w:val="Signature"/>
    <w:basedOn w:val="Normal"/>
    <w:next w:val="Normal"/>
    <w:link w:val="SignatureChar"/>
    <w:uiPriority w:val="7"/>
    <w:qFormat/>
    <w:rsid w:val="002E1C01"/>
    <w:pPr>
      <w:spacing w:after="300" w:line="276" w:lineRule="auto"/>
    </w:pPr>
    <w:rPr>
      <w:color w:val="323E4F" w:themeColor="text2" w:themeShade="BF"/>
      <w:sz w:val="22"/>
      <w:szCs w:val="22"/>
    </w:rPr>
  </w:style>
  <w:style w:type="character" w:customStyle="1" w:styleId="SignatureChar">
    <w:name w:val="Signature Char"/>
    <w:basedOn w:val="DefaultParagraphFont"/>
    <w:link w:val="Signature"/>
    <w:uiPriority w:val="7"/>
    <w:rsid w:val="002E1C01"/>
    <w:rPr>
      <w:color w:val="323E4F" w:themeColor="text2" w:themeShade="BF"/>
      <w:sz w:val="22"/>
      <w:szCs w:val="22"/>
    </w:rPr>
  </w:style>
  <w:style w:type="paragraph" w:customStyle="1" w:styleId="DatePowertoDecide">
    <w:name w:val="Date (Power to Decide)"/>
    <w:basedOn w:val="Normal"/>
    <w:qFormat/>
    <w:rsid w:val="0059545B"/>
    <w:pPr>
      <w:widowControl w:val="0"/>
      <w:tabs>
        <w:tab w:val="left" w:pos="921"/>
      </w:tabs>
      <w:autoSpaceDE w:val="0"/>
      <w:autoSpaceDN w:val="0"/>
      <w:adjustRightInd w:val="0"/>
      <w:spacing w:before="360" w:after="720"/>
    </w:pPr>
  </w:style>
  <w:style w:type="table" w:styleId="TableGrid">
    <w:name w:val="Table Grid"/>
    <w:basedOn w:val="TableNormal"/>
    <w:uiPriority w:val="39"/>
    <w:rsid w:val="00590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link (Power to Decide)"/>
    <w:basedOn w:val="DefaultParagraphFont"/>
    <w:uiPriority w:val="99"/>
    <w:unhideWhenUsed/>
    <w:rsid w:val="00542150"/>
    <w:rPr>
      <w:rFonts w:ascii="Verdana" w:hAnsi="Verdana"/>
      <w:color w:val="0563C1" w:themeColor="hyperlink"/>
      <w:sz w:val="24"/>
      <w:u w:val="single"/>
    </w:rPr>
  </w:style>
  <w:style w:type="character" w:styleId="FollowedHyperlink">
    <w:name w:val="FollowedHyperlink"/>
    <w:basedOn w:val="DefaultParagraphFont"/>
    <w:uiPriority w:val="99"/>
    <w:semiHidden/>
    <w:unhideWhenUsed/>
    <w:rsid w:val="00CC09C4"/>
    <w:rPr>
      <w:color w:val="954F72" w:themeColor="followedHyperlink"/>
      <w:u w:val="single"/>
    </w:rPr>
  </w:style>
  <w:style w:type="paragraph" w:customStyle="1" w:styleId="TitlePowertoDecide">
    <w:name w:val="Title (Power to Decide)"/>
    <w:basedOn w:val="DatePowertoDecide"/>
    <w:qFormat/>
    <w:rsid w:val="002F70CF"/>
    <w:pPr>
      <w:spacing w:after="0"/>
      <w:jc w:val="center"/>
    </w:pPr>
    <w:rPr>
      <w:b/>
      <w:caps/>
      <w:sz w:val="28"/>
    </w:rPr>
  </w:style>
  <w:style w:type="paragraph" w:customStyle="1" w:styleId="SubTitlePowertoDecide">
    <w:name w:val="Sub Title (Power to Decide)"/>
    <w:qFormat/>
    <w:rsid w:val="002F70CF"/>
    <w:pPr>
      <w:jc w:val="center"/>
    </w:pPr>
    <w:rPr>
      <w:rFonts w:ascii="Verdana" w:hAnsi="Verdana" w:cs="Times New Roman"/>
      <w:color w:val="646569"/>
    </w:rPr>
  </w:style>
  <w:style w:type="paragraph" w:styleId="ListParagraph">
    <w:name w:val="List Paragraph"/>
    <w:basedOn w:val="Normal"/>
    <w:uiPriority w:val="34"/>
    <w:qFormat/>
    <w:rsid w:val="00542150"/>
    <w:pPr>
      <w:spacing w:after="0"/>
      <w:ind w:left="720"/>
      <w:contextualSpacing/>
    </w:pPr>
    <w:rPr>
      <w:rFonts w:asciiTheme="minorHAnsi" w:hAnsiTheme="minorHAnsi"/>
    </w:rPr>
  </w:style>
  <w:style w:type="paragraph" w:customStyle="1" w:styleId="BulletList1PowertoDecide">
    <w:name w:val="Bullet List 1 (Power to Decide)"/>
    <w:basedOn w:val="Normal"/>
    <w:qFormat/>
    <w:rsid w:val="00542150"/>
    <w:pPr>
      <w:numPr>
        <w:numId w:val="13"/>
      </w:numPr>
    </w:pPr>
  </w:style>
  <w:style w:type="paragraph" w:styleId="NoSpacing">
    <w:name w:val="No Spacing"/>
    <w:uiPriority w:val="1"/>
    <w:qFormat/>
    <w:rsid w:val="00560D62"/>
    <w:rPr>
      <w:rFonts w:eastAsiaTheme="minorEastAsia"/>
      <w:sz w:val="22"/>
      <w:szCs w:val="22"/>
      <w:lang w:eastAsia="zh-CN"/>
    </w:rPr>
  </w:style>
  <w:style w:type="character" w:styleId="CommentReference">
    <w:name w:val="annotation reference"/>
    <w:basedOn w:val="DefaultParagraphFont"/>
    <w:uiPriority w:val="99"/>
    <w:semiHidden/>
    <w:unhideWhenUsed/>
    <w:rsid w:val="00F41992"/>
    <w:rPr>
      <w:sz w:val="16"/>
      <w:szCs w:val="16"/>
    </w:rPr>
  </w:style>
  <w:style w:type="paragraph" w:styleId="CommentText">
    <w:name w:val="annotation text"/>
    <w:basedOn w:val="Normal"/>
    <w:link w:val="CommentTextChar"/>
    <w:uiPriority w:val="99"/>
    <w:semiHidden/>
    <w:unhideWhenUsed/>
    <w:rsid w:val="00F41992"/>
    <w:rPr>
      <w:sz w:val="20"/>
      <w:szCs w:val="20"/>
    </w:rPr>
  </w:style>
  <w:style w:type="character" w:customStyle="1" w:styleId="CommentTextChar">
    <w:name w:val="Comment Text Char"/>
    <w:basedOn w:val="DefaultParagraphFont"/>
    <w:link w:val="CommentText"/>
    <w:uiPriority w:val="99"/>
    <w:semiHidden/>
    <w:rsid w:val="00F4199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41992"/>
    <w:rPr>
      <w:b/>
      <w:bCs/>
    </w:rPr>
  </w:style>
  <w:style w:type="character" w:customStyle="1" w:styleId="CommentSubjectChar">
    <w:name w:val="Comment Subject Char"/>
    <w:basedOn w:val="CommentTextChar"/>
    <w:link w:val="CommentSubject"/>
    <w:uiPriority w:val="99"/>
    <w:semiHidden/>
    <w:rsid w:val="00F41992"/>
    <w:rPr>
      <w:rFonts w:ascii="Verdana" w:hAnsi="Verdana"/>
      <w:b/>
      <w:bCs/>
      <w:sz w:val="20"/>
      <w:szCs w:val="20"/>
    </w:rPr>
  </w:style>
  <w:style w:type="paragraph" w:styleId="BalloonText">
    <w:name w:val="Balloon Text"/>
    <w:basedOn w:val="Normal"/>
    <w:link w:val="BalloonTextChar"/>
    <w:uiPriority w:val="99"/>
    <w:semiHidden/>
    <w:unhideWhenUsed/>
    <w:rsid w:val="00F419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992"/>
    <w:rPr>
      <w:rFonts w:ascii="Segoe UI" w:hAnsi="Segoe UI" w:cs="Segoe UI"/>
      <w:sz w:val="18"/>
      <w:szCs w:val="18"/>
    </w:rPr>
  </w:style>
  <w:style w:type="paragraph" w:customStyle="1" w:styleId="paragraph">
    <w:name w:val="paragraph"/>
    <w:basedOn w:val="Normal"/>
    <w:rsid w:val="00E7713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7135"/>
  </w:style>
  <w:style w:type="character" w:styleId="UnresolvedMention">
    <w:name w:val="Unresolved Mention"/>
    <w:basedOn w:val="DefaultParagraphFont"/>
    <w:uiPriority w:val="99"/>
    <w:semiHidden/>
    <w:unhideWhenUsed/>
    <w:rsid w:val="00840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037095">
      <w:bodyDiv w:val="1"/>
      <w:marLeft w:val="0"/>
      <w:marRight w:val="0"/>
      <w:marTop w:val="0"/>
      <w:marBottom w:val="0"/>
      <w:divBdr>
        <w:top w:val="none" w:sz="0" w:space="0" w:color="auto"/>
        <w:left w:val="none" w:sz="0" w:space="0" w:color="auto"/>
        <w:bottom w:val="none" w:sz="0" w:space="0" w:color="auto"/>
        <w:right w:val="none" w:sz="0" w:space="0" w:color="auto"/>
      </w:divBdr>
    </w:div>
    <w:div w:id="1670793308">
      <w:bodyDiv w:val="1"/>
      <w:marLeft w:val="0"/>
      <w:marRight w:val="0"/>
      <w:marTop w:val="0"/>
      <w:marBottom w:val="0"/>
      <w:divBdr>
        <w:top w:val="none" w:sz="0" w:space="0" w:color="auto"/>
        <w:left w:val="none" w:sz="0" w:space="0" w:color="auto"/>
        <w:bottom w:val="none" w:sz="0" w:space="0" w:color="auto"/>
        <w:right w:val="none" w:sz="0" w:space="0" w:color="auto"/>
      </w:divBdr>
    </w:div>
    <w:div w:id="1712269963">
      <w:bodyDiv w:val="1"/>
      <w:marLeft w:val="0"/>
      <w:marRight w:val="0"/>
      <w:marTop w:val="0"/>
      <w:marBottom w:val="0"/>
      <w:divBdr>
        <w:top w:val="none" w:sz="0" w:space="0" w:color="auto"/>
        <w:left w:val="none" w:sz="0" w:space="0" w:color="auto"/>
        <w:bottom w:val="none" w:sz="0" w:space="0" w:color="auto"/>
        <w:right w:val="none" w:sz="0" w:space="0" w:color="auto"/>
      </w:divBdr>
    </w:div>
    <w:div w:id="1760061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werToDecid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wertodecide.org/what-we-do/information/resource-library/impacts-domestic-gag-ru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10384B2B9DC4C8342C1F7DBD4105D" ma:contentTypeVersion="12" ma:contentTypeDescription="Create a new document." ma:contentTypeScope="" ma:versionID="42a95a367dd12b42b4c208b02a1e59b1">
  <xsd:schema xmlns:xsd="http://www.w3.org/2001/XMLSchema" xmlns:xs="http://www.w3.org/2001/XMLSchema" xmlns:p="http://schemas.microsoft.com/office/2006/metadata/properties" xmlns:ns3="4984ff69-752b-43b5-a9cc-29f036849190" xmlns:ns4="eed945ef-2a9a-4c6b-8487-1d7788c2ef0e" targetNamespace="http://schemas.microsoft.com/office/2006/metadata/properties" ma:root="true" ma:fieldsID="aee423d45a83b854a73571a428b926a3" ns3:_="" ns4:_="">
    <xsd:import namespace="4984ff69-752b-43b5-a9cc-29f036849190"/>
    <xsd:import namespace="eed945ef-2a9a-4c6b-8487-1d7788c2ef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4ff69-752b-43b5-a9cc-29f036849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d945ef-2a9a-4c6b-8487-1d7788c2ef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1A9D59-5664-462A-A60D-2F13CC9AB34E}">
  <ds:schemaRef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4984ff69-752b-43b5-a9cc-29f036849190"/>
    <ds:schemaRef ds:uri="http://schemas.openxmlformats.org/package/2006/metadata/core-properties"/>
    <ds:schemaRef ds:uri="eed945ef-2a9a-4c6b-8487-1d7788c2ef0e"/>
    <ds:schemaRef ds:uri="http://schemas.microsoft.com/office/2006/metadata/properties"/>
  </ds:schemaRefs>
</ds:datastoreItem>
</file>

<file path=customXml/itemProps2.xml><?xml version="1.0" encoding="utf-8"?>
<ds:datastoreItem xmlns:ds="http://schemas.openxmlformats.org/officeDocument/2006/customXml" ds:itemID="{32C5D3CB-A0C2-4356-A48A-99DC149B35BA}">
  <ds:schemaRefs>
    <ds:schemaRef ds:uri="http://schemas.microsoft.com/sharepoint/v3/contenttype/forms"/>
  </ds:schemaRefs>
</ds:datastoreItem>
</file>

<file path=customXml/itemProps3.xml><?xml version="1.0" encoding="utf-8"?>
<ds:datastoreItem xmlns:ds="http://schemas.openxmlformats.org/officeDocument/2006/customXml" ds:itemID="{E5D00D05-5BE6-4C03-81CE-AA26D8ED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4ff69-752b-43b5-a9cc-29f036849190"/>
    <ds:schemaRef ds:uri="eed945ef-2a9a-4c6b-8487-1d7788c2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AFB980-0F91-4A2C-8E0E-95EA15B9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NCTPTP</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Isaac</dc:creator>
  <cp:keywords/>
  <dc:description/>
  <cp:lastModifiedBy>Maggi LeDuc</cp:lastModifiedBy>
  <cp:revision>2</cp:revision>
  <cp:lastPrinted>2017-11-29T19:30:00Z</cp:lastPrinted>
  <dcterms:created xsi:type="dcterms:W3CDTF">2019-12-23T16:10:00Z</dcterms:created>
  <dcterms:modified xsi:type="dcterms:W3CDTF">2019-12-23T16:10:00Z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0x01010056610384B2B9DC4C8342C1F7DBD4105D</vt:lpwstr>
  </property>
</Properties>
</file>